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96" w:rsidRPr="00D16396" w:rsidRDefault="00D16396" w:rsidP="00D1639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Бюллетень новых поступлений в библиотеку ВИУ </w:t>
      </w:r>
      <w:proofErr w:type="spellStart"/>
      <w:r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>РАНХиГС</w:t>
      </w:r>
      <w:proofErr w:type="spellEnd"/>
    </w:p>
    <w:p w:rsidR="006E6F46" w:rsidRPr="00D16396" w:rsidRDefault="006E6F46" w:rsidP="00D16396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>за июнь</w:t>
      </w:r>
      <w:r w:rsidR="004852EC"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>-</w:t>
      </w:r>
      <w:r w:rsidR="004852EC"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</w:t>
      </w:r>
      <w:r w:rsidRPr="00D16396">
        <w:rPr>
          <w:rFonts w:ascii="Times New Roman" w:hAnsi="Times New Roman" w:cs="Times New Roman"/>
          <w:b/>
          <w:sz w:val="32"/>
          <w:szCs w:val="32"/>
          <w:lang w:eastAsia="ru-RU"/>
        </w:rPr>
        <w:t>вгуст 2017 г.</w:t>
      </w:r>
    </w:p>
    <w:p w:rsidR="00E35376" w:rsidRPr="00D16396" w:rsidRDefault="00E35376" w:rsidP="00C865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65FD" w:rsidRPr="00D16396" w:rsidRDefault="00C865FD" w:rsidP="00C865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5376" w:rsidRPr="00D16396" w:rsidRDefault="00E35376" w:rsidP="00E35376">
      <w:pPr>
        <w:pStyle w:val="11"/>
        <w:rPr>
          <w:rFonts w:ascii="Times New Roman" w:hAnsi="Times New Roman"/>
          <w:sz w:val="24"/>
          <w:szCs w:val="24"/>
        </w:rPr>
      </w:pPr>
    </w:p>
    <w:p w:rsidR="00E35376" w:rsidRPr="00D16396" w:rsidRDefault="00E35376" w:rsidP="00E35376">
      <w:pPr>
        <w:pStyle w:val="11"/>
        <w:rPr>
          <w:rFonts w:ascii="Times New Roman" w:hAnsi="Times New Roman"/>
          <w:sz w:val="24"/>
          <w:szCs w:val="24"/>
        </w:rPr>
      </w:pPr>
    </w:p>
    <w:p w:rsidR="00E35376" w:rsidRPr="00D16396" w:rsidRDefault="00E35376" w:rsidP="00E35376">
      <w:pPr>
        <w:pStyle w:val="11"/>
        <w:rPr>
          <w:rFonts w:ascii="Times New Roman" w:hAnsi="Times New Roman"/>
          <w:sz w:val="24"/>
          <w:szCs w:val="24"/>
        </w:rPr>
      </w:pPr>
      <w:r w:rsidRPr="00D16396">
        <w:rPr>
          <w:rFonts w:ascii="Times New Roman" w:hAnsi="Times New Roman"/>
          <w:sz w:val="24"/>
          <w:szCs w:val="24"/>
        </w:rPr>
        <w:t>Содержание</w:t>
      </w:r>
    </w:p>
    <w:p w:rsidR="00E35376" w:rsidRPr="00D16396" w:rsidRDefault="00E35376" w:rsidP="00D16396">
      <w:pPr>
        <w:pStyle w:val="11"/>
        <w:rPr>
          <w:rFonts w:ascii="Times New Roman" w:hAnsi="Times New Roman"/>
          <w:sz w:val="24"/>
          <w:szCs w:val="24"/>
        </w:rPr>
      </w:pPr>
    </w:p>
    <w:p w:rsidR="00E35376" w:rsidRPr="00D16396" w:rsidRDefault="008D3EFB" w:rsidP="00D16396">
      <w:pPr>
        <w:pStyle w:val="11"/>
        <w:ind w:left="567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D16396">
        <w:rPr>
          <w:rFonts w:ascii="Times New Roman" w:hAnsi="Times New Roman"/>
          <w:bCs/>
          <w:sz w:val="24"/>
          <w:szCs w:val="24"/>
        </w:rPr>
        <w:fldChar w:fldCharType="begin"/>
      </w:r>
      <w:r w:rsidR="00E35376" w:rsidRPr="00D16396">
        <w:rPr>
          <w:rFonts w:ascii="Times New Roman" w:hAnsi="Times New Roman"/>
          <w:bCs/>
          <w:sz w:val="24"/>
          <w:szCs w:val="24"/>
        </w:rPr>
        <w:instrText xml:space="preserve"> TOC \o "1-3" \h \z \u </w:instrText>
      </w:r>
      <w:r w:rsidRPr="00D16396">
        <w:rPr>
          <w:rFonts w:ascii="Times New Roman" w:hAnsi="Times New Roman"/>
          <w:bCs/>
          <w:sz w:val="24"/>
          <w:szCs w:val="24"/>
        </w:rPr>
        <w:fldChar w:fldCharType="separate"/>
      </w:r>
      <w:hyperlink w:anchor="_Toc491935658" w:history="1">
        <w:r w:rsidR="00E35376" w:rsidRPr="00D16396">
          <w:rPr>
            <w:rStyle w:val="a4"/>
            <w:rFonts w:ascii="Times New Roman" w:eastAsia="Times New Roman" w:hAnsi="Times New Roman"/>
            <w:noProof/>
            <w:sz w:val="24"/>
            <w:szCs w:val="24"/>
            <w:lang w:eastAsia="ru-RU"/>
          </w:rPr>
          <w:t>Социология</w:t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_Toc491935658 \h </w:instrTex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11"/>
        <w:ind w:left="567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1935659" w:history="1">
        <w:r w:rsidR="00E35376" w:rsidRPr="00D16396">
          <w:rPr>
            <w:rStyle w:val="a4"/>
            <w:rFonts w:ascii="Times New Roman" w:eastAsia="Times New Roman" w:hAnsi="Times New Roman"/>
            <w:noProof/>
            <w:sz w:val="24"/>
            <w:szCs w:val="24"/>
            <w:lang w:eastAsia="ru-RU"/>
          </w:rPr>
          <w:t>Право</w:t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_Toc491935659 \h </w:instrTex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21"/>
        <w:ind w:left="567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91935660" w:history="1">
        <w:r w:rsidR="00E35376" w:rsidRPr="00D16396">
          <w:rPr>
            <w:rStyle w:val="a4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Гражданское право</w:t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_Toc491935660 \h </w:instrTex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2</w: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21"/>
        <w:ind w:left="567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91935661" w:history="1">
        <w:r w:rsidR="00E35376" w:rsidRPr="00D16396">
          <w:rPr>
            <w:rStyle w:val="a4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Природоохранительное (экологическое) право</w:t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_Toc491935661 \h </w:instrTex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</w: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21"/>
        <w:ind w:left="567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91935662" w:history="1">
        <w:r w:rsidR="00E35376" w:rsidRPr="00D16396">
          <w:rPr>
            <w:rStyle w:val="a4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Процессуальное право. Судопроизводство</w:t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_Toc491935662 \h </w:instrTex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21"/>
        <w:ind w:left="567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hyperlink w:anchor="_Toc491935663" w:history="1">
        <w:r w:rsidR="00E35376" w:rsidRPr="00D16396">
          <w:rPr>
            <w:rStyle w:val="a4"/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Международное право</w:t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_Toc491935663 \h </w:instrTex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</w:t>
        </w:r>
        <w:r w:rsidRPr="00D1639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11"/>
        <w:ind w:left="567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1935664" w:history="1">
        <w:r w:rsidR="00E35376" w:rsidRPr="00D16396">
          <w:rPr>
            <w:rStyle w:val="a4"/>
            <w:rFonts w:ascii="Times New Roman" w:eastAsia="Times New Roman" w:hAnsi="Times New Roman"/>
            <w:noProof/>
            <w:sz w:val="24"/>
            <w:szCs w:val="24"/>
            <w:lang w:eastAsia="ru-RU"/>
          </w:rPr>
          <w:t>Педагогика</w:t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_Toc491935664 \h </w:instrTex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35376" w:rsidRPr="00D16396" w:rsidRDefault="008D3EFB" w:rsidP="00D16396">
      <w:pPr>
        <w:pStyle w:val="11"/>
        <w:ind w:left="567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491935665" w:history="1">
        <w:r w:rsidR="00E35376" w:rsidRPr="00D16396">
          <w:rPr>
            <w:rStyle w:val="a4"/>
            <w:rFonts w:ascii="Times New Roman" w:eastAsia="Times New Roman" w:hAnsi="Times New Roman"/>
            <w:noProof/>
            <w:sz w:val="24"/>
            <w:szCs w:val="24"/>
            <w:lang w:eastAsia="ru-RU"/>
          </w:rPr>
          <w:t>Психология</w:t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E35376" w:rsidRPr="00D1639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_Toc491935665 \h </w:instrTex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6396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D1639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16396" w:rsidRDefault="008D3EFB" w:rsidP="00D163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396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D16396" w:rsidRDefault="00D16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"/>
        <w:gridCol w:w="1332"/>
        <w:gridCol w:w="8357"/>
      </w:tblGrid>
      <w:tr w:rsidR="00A11F2E" w:rsidRPr="00D16396" w:rsidTr="00D16396">
        <w:trPr>
          <w:tblCellSpacing w:w="15" w:type="dxa"/>
        </w:trPr>
        <w:tc>
          <w:tcPr>
            <w:tcW w:w="140" w:type="pct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0" w:name="_Toc491934923"/>
            <w:bookmarkStart w:id="1" w:name="_Toc491935658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0"/>
            <w:bookmarkEnd w:id="1"/>
          </w:p>
        </w:tc>
      </w:tr>
      <w:tr w:rsidR="006E6F46" w:rsidRPr="00D16396" w:rsidTr="00D16396">
        <w:trPr>
          <w:tblCellSpacing w:w="15" w:type="dxa"/>
        </w:trPr>
        <w:tc>
          <w:tcPr>
            <w:tcW w:w="14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60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Миланович</w:t>
            </w:r>
            <w:proofErr w:type="spellEnd"/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</w:t>
            </w:r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Глобальное неравенство. Новый подход для эпохи </w:t>
            </w:r>
            <w:proofErr w:type="spellStart"/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глобали</w:t>
            </w:r>
            <w:r w:rsidR="00285821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Бранко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Миланович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Д. Шестакова. - М.: Изд-во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2017. - 333, [1]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318-334. - ISBN 978-5-93255-489-0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573-00.</w:t>
            </w:r>
          </w:p>
        </w:tc>
      </w:tr>
      <w:tr w:rsidR="00A11F2E" w:rsidRPr="00D16396" w:rsidTr="00D16396">
        <w:trPr>
          <w:tblCellSpacing w:w="15" w:type="dxa"/>
        </w:trPr>
        <w:tc>
          <w:tcPr>
            <w:tcW w:w="14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A1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A1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Бёргин</w:t>
            </w:r>
            <w:proofErr w:type="spellEnd"/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</w:t>
            </w:r>
            <w:r w:rsidR="00285821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Великая революция идей: возрождение свободных рынков после Великой депрессии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Энгус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Бёргин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А. А.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ред. А. В.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Куряев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Изд-во </w:t>
            </w:r>
            <w:proofErr w:type="spellStart"/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2017. - 326 с.: Тверд. пер.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указ.: с. 313-326. - ISBN 978-5-244-01187-6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673-00.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65.02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О-76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Остальский</w:t>
            </w:r>
            <w:proofErr w:type="spellEnd"/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В.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Спаситель капитализма. Джон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Мейнард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Кейнс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крест. / Андрей Всеволодович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Остальский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[вступ. статья Е.Г. Ясина]. - СПб.: Пальмира, 2017. - 383, [1]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Глоссарий: с. 365-377. - ISBN 978-5-521-00127-9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587-00.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65.050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Боулз</w:t>
            </w:r>
            <w:proofErr w:type="spellEnd"/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</w:t>
            </w:r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Моральная экономика. Почему хорошие стимулы не заменят хороших граждан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Семюель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Боулз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Д. Шестакова. - М.: Изд-во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Гайдара, 2017. - 332, [1]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978-5-93255-472-2 : 573-00.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" w:name="_Toc491934924"/>
            <w:bookmarkStart w:id="3" w:name="_Toc491935659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</w:t>
            </w:r>
            <w:bookmarkEnd w:id="2"/>
            <w:bookmarkEnd w:id="3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67.0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Петров</w:t>
            </w:r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 Е.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Дифференциация и интеграция структурных образований системы российского права / Дмитрий Евгеньевич Петров; под ред. И. Н.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Сенякина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РФ; ФГБОУ ВПО "Саратовская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академия". - М.: Изд-во ФГБОУ ВПО "Саратовская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академия", 2015. - 471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978-5-7924-1177-7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478-00.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67.400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90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Муниципально-частное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партнерство как механизм решения муниципальных задач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сб. матер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иалов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[под ред. Э.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Маркварта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"Совет муниципальных образований Ростовской обл.". - Ростов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/Д: Б. и., 2014. - 173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978-5-85796-116-2 : 410-00.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Гринев</w:t>
            </w:r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П.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Градостроительная деятельность: вопросы правового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</w:t>
            </w:r>
            <w:r w:rsidR="00285821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[учеб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r w:rsid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/ Валерий Павлович Гринев. - М.: РГУП, 2016. - 272, [1]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114-121.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Прил.: с. 122-273. - ISBN 978-5-93916-539-6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A11F2E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4852E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4" w:name="_Toc491934925"/>
            <w:bookmarkStart w:id="5" w:name="_Toc491935660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Гражданское право</w:t>
            </w:r>
            <w:bookmarkEnd w:id="4"/>
            <w:bookmarkEnd w:id="5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Актуальные проблемы частного и публичного права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[авт. колл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742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Анисимов, Б. Б.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Инжиева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Б.Э.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Кензеев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др.]; [под ред. А.Я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]; ФГБОУ ВПО "Калмыцкий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ун-т". - Элиста: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КолмГУ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"НПП "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Джангар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2015. - 173, [2]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978-5-94587-621-7 : 266-00.</w:t>
            </w:r>
          </w:p>
        </w:tc>
      </w:tr>
      <w:tr w:rsidR="00A11F2E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A11F2E" w:rsidRPr="00D16396" w:rsidRDefault="00A11F2E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1F2E" w:rsidRPr="00D16396" w:rsidRDefault="00B3300C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  <w:p w:rsidR="00285821" w:rsidRPr="00D16396" w:rsidRDefault="00285821" w:rsidP="00A11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Концепция частного и публичного права России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под ред. В.И. Иванова, Ю.С. Харитоновой. - М.: ЮНИТИ-ДАНА; Закон и право, 2013. - 173, [2]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978-5-238-02435-6 : 250-00.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88</w:t>
            </w:r>
          </w:p>
        </w:tc>
        <w:tc>
          <w:tcPr>
            <w:tcW w:w="0" w:type="auto"/>
            <w:hideMark/>
          </w:tcPr>
          <w:p w:rsidR="006E6F46" w:rsidRPr="00D16396" w:rsidRDefault="006E6F46" w:rsidP="00257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услуги как форма взаимодействия власти и населения на современном этапе развития российского общества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[авт. колл.: А.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Алексеев, Е.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Величкина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Гордиенко и др.]; Регион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бществ. орг. "Совет ветеранов и выпускников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proofErr w:type="spellEnd"/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высшей следственной школы". - Волгоград: Изд-во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Крутон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- 167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Прил.: с. 150-167. - ISBN 978-5-906075-06-2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259-00.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4852E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6" w:name="_Toc491934926"/>
            <w:bookmarkStart w:id="7" w:name="_Toc491935661"/>
            <w:proofErr w:type="spellStart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право. Природоохранительное (экологическое) право</w:t>
            </w:r>
            <w:bookmarkEnd w:id="6"/>
            <w:bookmarkEnd w:id="7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20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Гарнов</w:t>
            </w:r>
            <w:proofErr w:type="spellEnd"/>
            <w:r w:rsidR="00B3300C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П.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Аспекты экологической ответственности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хозяйствующих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</w:t>
            </w:r>
            <w:r w:rsidR="00285821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Андрей Петрович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Гарнов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Ольга Витальевна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Краснобаева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ИНФРА-М, 2014. - 189, [1]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(Научная мысль).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184-188. - ISBN 978-5-16-009496-0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340-00.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Конституционные права в сфере природопользования и охраны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</w:t>
            </w:r>
            <w:r w:rsidR="00285821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ющей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среды: проблемы реализации и защиты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матер</w:t>
            </w:r>
            <w:r w:rsid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иалы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правовой секции V Межд.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науч.-практ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"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Кутафинские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чтения": сб.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 отв. ред. Н. Г. Жаворонкова;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М-во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науки РФ; ФГБОУ ВПО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О. Е.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(МГЮА). - М.: Изд. центр Ун-та им. О.</w:t>
            </w:r>
            <w:r w:rsidR="00257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(МГЮА), 2014. - 157, [2]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978-5-906685-09-4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341-00.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77</w:t>
            </w:r>
          </w:p>
        </w:tc>
        <w:tc>
          <w:tcPr>
            <w:tcW w:w="0" w:type="auto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Мониторинг законодательства о лесах и животном мире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</w:t>
            </w:r>
            <w:r w:rsidR="00285821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бие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и сравнит. правоведения при Правительстве РФ. - М.: Юриспруденция, 2011. - 351, [1]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Прил.: с. 305-347. - ISBN 978-5-9516-0564-1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270-00.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Правовая охрана озера Байкал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/ отв. ред. Ю. И.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Шуплецова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Ин-т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и сравнит. правоведения при Правительстве РФ. - М.: Юриспруденция, 2011. - 183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978-5-72051136-4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Природоресурсное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законодательство в условиях модернизации экономики России: современные проблемы развития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="00285821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отв. ред. Н. Г. Жаворонкова;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ун-т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О. Е.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Кутафина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(МГЮА). - М.: Норма: ИНФРА-М, 2014. - 157, [2]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978-5-91768-457-4 (Норма); 978-5-16-009501-1 (ИНФРА-М)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225-00.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67.407я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36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="00B3300C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А.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земли и природных ресурсов: учеб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Галина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Афонасьевна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Маховикова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Татьяна Геннадьевна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Касьяненко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- 365 с.: табл.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(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магистратура).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345-365. - ISBN 978-5-406-05258-7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684-00.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4852E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8" w:name="_Toc491934927"/>
            <w:bookmarkStart w:id="9" w:name="_Toc491935662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8"/>
            <w:bookmarkEnd w:id="9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67.410я7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hideMark/>
          </w:tcPr>
          <w:p w:rsidR="006E6F46" w:rsidRPr="00D16396" w:rsidRDefault="00285821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реформа: К 150-летию Судебных Уставов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2 т. Т. 1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 гражданского судопроизводства / под ред. Е. А. Борисовой;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 (МГУ). - М.: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- 547, [1]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В прил. - "Положение о введение в действие гласного судопроизводства по Уставам 20 ноября 1864 г.". - ISBN 978-5-7205-1256-9 : 541-00.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67.410я7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0" w:type="auto"/>
            <w:hideMark/>
          </w:tcPr>
          <w:p w:rsidR="006E6F46" w:rsidRPr="00D16396" w:rsidRDefault="00285821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реформа: К 150-летию Судебных Уставов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 2 т. Т. 2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Устав уголовного судопроизводства / под ред. Л. В. Головко;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им. М. В. Ломоносова (МГУ). - М.: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2014. - 338, [1]с.: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978-5-7205-1257-6 : 558-00.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4852E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52EC" w:rsidRPr="00D16396" w:rsidRDefault="004852EC" w:rsidP="004852EC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0" w:name="_Toc491934928"/>
            <w:bookmarkStart w:id="11" w:name="_Toc491935663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Международное право</w:t>
            </w:r>
            <w:bookmarkEnd w:id="10"/>
            <w:bookmarkEnd w:id="11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Цао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Липин</w:t>
            </w:r>
            <w:r w:rsidR="00A11F2E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85821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морских перевозок грузов: международные правовые аспекты: [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.]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Цао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Липин. - М.: РУДН, 2016. - 243, [1]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978-5-209-07029-0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392-00.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67.91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Шестая научно-практическая конференция по воздушному праву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Санкт-Петербург, 14 окт. 2016 г. 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докладов /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воздушного права. - М.: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ОнтоПринт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2016. - 137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нет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287-00.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4852E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4852EC" w:rsidRPr="00D16396" w:rsidRDefault="004852EC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52EC" w:rsidRPr="00D16396" w:rsidRDefault="004852EC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52EC" w:rsidRPr="00D16396" w:rsidRDefault="00E811AF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2" w:name="_Toc491934929"/>
            <w:bookmarkStart w:id="13" w:name="_Toc491935664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Педагогика</w:t>
            </w:r>
            <w:bookmarkEnd w:id="12"/>
            <w:bookmarkEnd w:id="13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44</w:t>
            </w:r>
          </w:p>
        </w:tc>
        <w:tc>
          <w:tcPr>
            <w:tcW w:w="0" w:type="auto"/>
            <w:hideMark/>
          </w:tcPr>
          <w:p w:rsidR="006E6F46" w:rsidRPr="00D16396" w:rsidRDefault="006E6F46" w:rsidP="00D1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Лемов</w:t>
            </w:r>
            <w:proofErr w:type="spellEnd"/>
            <w:r w:rsidR="00B3300C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Мастерство учителя. Проверенные методики выдающихся преподавателей / Дуг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Лемов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пер. с англ. О. Медведь. - М.: Манн, Иванов и Фербер, 2016. - 401 с.: Тверд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- ISBN 978-5-00057-926-8 : 485-00.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74я7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0" w:type="auto"/>
            <w:hideMark/>
          </w:tcPr>
          <w:p w:rsidR="006E6F46" w:rsidRPr="00D16396" w:rsidRDefault="006E6F46" w:rsidP="00FF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Традиционное и инновационное в методике преподавания юридических дисциплин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/ [авт.: </w:t>
            </w:r>
            <w:r w:rsidR="00FF45E6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Г.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Брадецкая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F45E6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Н.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Власенко, </w:t>
            </w:r>
            <w:r w:rsidR="00FF45E6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А.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и др.]; ФГБОУ ВО "Рос.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ун-т правосудия". - М.: РГУП, 2016. - 219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пер. - (Методика). -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с. 197-198.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Глоссарий: с. 199-212.</w:t>
            </w:r>
            <w:r w:rsidR="00FF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Прил.: с. 213-219. - ISBN 978-5-93916-502-8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436-00.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E6F46" w:rsidRPr="00D16396" w:rsidRDefault="006E6F46" w:rsidP="006E6F46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415"/>
        <w:gridCol w:w="8255"/>
      </w:tblGrid>
      <w:tr w:rsidR="00E811AF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E811AF" w:rsidRPr="00D16396" w:rsidRDefault="00E811AF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E811AF" w:rsidRPr="00D16396" w:rsidRDefault="00E811AF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11AF" w:rsidRPr="00D16396" w:rsidRDefault="00E811AF" w:rsidP="00E811A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4" w:name="_Toc491934930"/>
            <w:bookmarkStart w:id="15" w:name="_Toc491935665"/>
            <w:r w:rsidRPr="00D163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Психология</w:t>
            </w:r>
            <w:bookmarkEnd w:id="14"/>
            <w:bookmarkEnd w:id="15"/>
          </w:p>
        </w:tc>
      </w:tr>
      <w:tr w:rsidR="006E6F46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0" w:type="pct"/>
            <w:hideMark/>
          </w:tcPr>
          <w:p w:rsidR="006E6F46" w:rsidRPr="00D1639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  <w:proofErr w:type="gram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0" w:type="auto"/>
            <w:hideMark/>
          </w:tcPr>
          <w:p w:rsidR="006E6F46" w:rsidRPr="00D16396" w:rsidRDefault="006E6F46" w:rsidP="00647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Клейнман</w:t>
            </w:r>
            <w:proofErr w:type="spellEnd"/>
            <w:r w:rsidR="00B3300C"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163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П.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Психология. Люди, концепции, эксперименты / Пол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Клейнман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пер. с англ. О. Медведь. - М.: Манн, Иванов и Фербер, 2015. - 267 с.: </w:t>
            </w:r>
            <w:proofErr w:type="spellStart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</w:t>
            </w:r>
            <w:proofErr w:type="spell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пер. - ISBN 978-5-00057-590-1</w:t>
            </w:r>
            <w:proofErr w:type="gramStart"/>
            <w:r w:rsidR="00647FBF"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16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315-00.</w:t>
            </w:r>
          </w:p>
        </w:tc>
      </w:tr>
      <w:tr w:rsidR="00B3300C" w:rsidRPr="00D16396" w:rsidTr="006E6F46">
        <w:trPr>
          <w:tblCellSpacing w:w="15" w:type="dxa"/>
        </w:trPr>
        <w:tc>
          <w:tcPr>
            <w:tcW w:w="15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B3300C" w:rsidRPr="00D16396" w:rsidRDefault="00B3300C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3300C" w:rsidRPr="00D16396" w:rsidRDefault="00B3300C" w:rsidP="00B33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6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61091E" w:rsidRPr="00D16396" w:rsidRDefault="0061091E">
      <w:pPr>
        <w:rPr>
          <w:rFonts w:ascii="Times New Roman" w:hAnsi="Times New Roman" w:cs="Times New Roman"/>
          <w:sz w:val="24"/>
          <w:szCs w:val="24"/>
        </w:rPr>
      </w:pPr>
    </w:p>
    <w:sectPr w:rsidR="0061091E" w:rsidRPr="00D16396" w:rsidSect="00DD5271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1D" w:rsidRDefault="003E011D" w:rsidP="00E35376">
      <w:pPr>
        <w:spacing w:after="0" w:line="240" w:lineRule="auto"/>
      </w:pPr>
      <w:r>
        <w:separator/>
      </w:r>
    </w:p>
  </w:endnote>
  <w:endnote w:type="continuationSeparator" w:id="1">
    <w:p w:rsidR="003E011D" w:rsidRDefault="003E011D" w:rsidP="00E3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76" w:rsidRDefault="00E35376">
    <w:pPr>
      <w:pStyle w:val="ad"/>
      <w:jc w:val="right"/>
    </w:pPr>
  </w:p>
  <w:p w:rsidR="00E35376" w:rsidRDefault="00E353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1D" w:rsidRDefault="003E011D" w:rsidP="00E35376">
      <w:pPr>
        <w:spacing w:after="0" w:line="240" w:lineRule="auto"/>
      </w:pPr>
      <w:r>
        <w:separator/>
      </w:r>
    </w:p>
  </w:footnote>
  <w:footnote w:type="continuationSeparator" w:id="1">
    <w:p w:rsidR="003E011D" w:rsidRDefault="003E011D" w:rsidP="00E3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F46"/>
    <w:rsid w:val="00011CE4"/>
    <w:rsid w:val="00257C05"/>
    <w:rsid w:val="00285821"/>
    <w:rsid w:val="003848E4"/>
    <w:rsid w:val="003E011D"/>
    <w:rsid w:val="004852EC"/>
    <w:rsid w:val="0061091E"/>
    <w:rsid w:val="00647FBF"/>
    <w:rsid w:val="006E6F46"/>
    <w:rsid w:val="00742703"/>
    <w:rsid w:val="008D3EFB"/>
    <w:rsid w:val="00A11F2E"/>
    <w:rsid w:val="00A2149C"/>
    <w:rsid w:val="00B3300C"/>
    <w:rsid w:val="00C865FD"/>
    <w:rsid w:val="00D16396"/>
    <w:rsid w:val="00DD44D1"/>
    <w:rsid w:val="00DD5271"/>
    <w:rsid w:val="00E35376"/>
    <w:rsid w:val="00E811AF"/>
    <w:rsid w:val="00FF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1E"/>
  </w:style>
  <w:style w:type="paragraph" w:styleId="1">
    <w:name w:val="heading 1"/>
    <w:basedOn w:val="a"/>
    <w:next w:val="a"/>
    <w:link w:val="10"/>
    <w:uiPriority w:val="9"/>
    <w:qFormat/>
    <w:rsid w:val="00A11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6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F46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8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865FD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865FD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E35376"/>
    <w:pPr>
      <w:tabs>
        <w:tab w:val="right" w:leader="dot" w:pos="9345"/>
      </w:tabs>
      <w:spacing w:after="0" w:line="360" w:lineRule="auto"/>
      <w:jc w:val="center"/>
    </w:pPr>
    <w:rPr>
      <w:rFonts w:asciiTheme="majorHAnsi" w:hAnsiTheme="majorHAnsi" w:cs="Times New Roman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D44D1"/>
    <w:pPr>
      <w:tabs>
        <w:tab w:val="right" w:leader="dot" w:pos="9356"/>
      </w:tabs>
      <w:spacing w:after="0" w:line="360" w:lineRule="auto"/>
      <w:jc w:val="both"/>
    </w:pPr>
  </w:style>
  <w:style w:type="character" w:styleId="a4">
    <w:name w:val="Hyperlink"/>
    <w:basedOn w:val="a0"/>
    <w:uiPriority w:val="99"/>
    <w:unhideWhenUsed/>
    <w:rsid w:val="00C865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F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86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6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link w:val="aa"/>
    <w:uiPriority w:val="1"/>
    <w:qFormat/>
    <w:rsid w:val="00C865F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C865FD"/>
    <w:rPr>
      <w:rFonts w:eastAsiaTheme="minorEastAsia"/>
    </w:rPr>
  </w:style>
  <w:style w:type="paragraph" w:styleId="ab">
    <w:name w:val="header"/>
    <w:basedOn w:val="a"/>
    <w:link w:val="ac"/>
    <w:uiPriority w:val="99"/>
    <w:semiHidden/>
    <w:unhideWhenUsed/>
    <w:rsid w:val="00E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5376"/>
  </w:style>
  <w:style w:type="paragraph" w:styleId="ad">
    <w:name w:val="footer"/>
    <w:basedOn w:val="a"/>
    <w:link w:val="ae"/>
    <w:uiPriority w:val="99"/>
    <w:unhideWhenUsed/>
    <w:rsid w:val="00E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5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8980-7D56-4DEF-BF2A-972D686D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13</cp:revision>
  <cp:lastPrinted>2017-08-31T06:52:00Z</cp:lastPrinted>
  <dcterms:created xsi:type="dcterms:W3CDTF">2017-08-31T05:52:00Z</dcterms:created>
  <dcterms:modified xsi:type="dcterms:W3CDTF">2017-09-05T12:19:00Z</dcterms:modified>
</cp:coreProperties>
</file>